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67" w:rsidRDefault="00C4685B" w:rsidP="00A2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2D5131"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C4685B" w:rsidRDefault="00DC4E91" w:rsidP="00A2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468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573DE"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933C9" w:rsidRDefault="004D0D4C" w:rsidP="007933C9">
      <w:pPr>
        <w:pStyle w:val="ConsPlusNormal"/>
        <w:jc w:val="center"/>
        <w:outlineLvl w:val="2"/>
        <w:rPr>
          <w:szCs w:val="28"/>
        </w:rPr>
      </w:pPr>
      <w:r w:rsidRPr="007933C9">
        <w:rPr>
          <w:b/>
          <w:szCs w:val="28"/>
        </w:rPr>
        <w:t>«Формирование законопослушного поведения участников дорожного движения в муниципальном образовании Руднянский район Смоленской области   на 2019-2022 годы»</w:t>
      </w:r>
    </w:p>
    <w:p w:rsidR="008C00D6" w:rsidRPr="004D0D4C" w:rsidRDefault="004D0D4C" w:rsidP="0079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3C9" w:rsidRPr="007933C9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="007933C9">
        <w:rPr>
          <w:rFonts w:ascii="Times New Roman" w:hAnsi="Times New Roman" w:cs="Times New Roman"/>
          <w:sz w:val="28"/>
          <w:szCs w:val="28"/>
        </w:rPr>
        <w:t xml:space="preserve"> </w:t>
      </w:r>
      <w:r w:rsidR="007933C9" w:rsidRPr="007933C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Руднянский район Смоленской области   на 2019-2022 годы»</w:t>
      </w:r>
      <w:r w:rsidR="007933C9">
        <w:rPr>
          <w:rFonts w:ascii="Times New Roman" w:hAnsi="Times New Roman" w:cs="Times New Roman"/>
          <w:sz w:val="28"/>
          <w:szCs w:val="28"/>
        </w:rPr>
        <w:t xml:space="preserve"> 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8C00D6" w:rsidRPr="004D0D4C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DC4E91" w:rsidRPr="004D0D4C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, </w:t>
      </w:r>
      <w:r w:rsidR="008C00D6" w:rsidRPr="004D0D4C">
        <w:rPr>
          <w:rFonts w:ascii="Times New Roman" w:hAnsi="Times New Roman" w:cs="Times New Roman"/>
          <w:sz w:val="28"/>
          <w:szCs w:val="28"/>
        </w:rPr>
        <w:t>утвержденной</w:t>
      </w:r>
      <w:r w:rsidR="00DC4E91" w:rsidRPr="004D0D4C">
        <w:rPr>
          <w:rFonts w:ascii="Times New Roman" w:hAnsi="Times New Roman" w:cs="Times New Roman"/>
          <w:sz w:val="28"/>
          <w:szCs w:val="28"/>
        </w:rPr>
        <w:t xml:space="preserve"> п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 w:rsidR="00DC4E91" w:rsidRPr="004D0D4C">
        <w:rPr>
          <w:rFonts w:ascii="Times New Roman" w:hAnsi="Times New Roman" w:cs="Times New Roman"/>
          <w:sz w:val="28"/>
          <w:szCs w:val="28"/>
        </w:rPr>
        <w:t>Руднянский район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DC4E91" w:rsidRPr="004D0D4C">
        <w:rPr>
          <w:rFonts w:ascii="Times New Roman" w:hAnsi="Times New Roman" w:cs="Times New Roman"/>
          <w:sz w:val="28"/>
          <w:szCs w:val="28"/>
        </w:rPr>
        <w:t>19</w:t>
      </w:r>
      <w:r w:rsidR="002D1BC2" w:rsidRPr="004D0D4C">
        <w:rPr>
          <w:rFonts w:ascii="Times New Roman" w:hAnsi="Times New Roman" w:cs="Times New Roman"/>
          <w:sz w:val="28"/>
          <w:szCs w:val="28"/>
        </w:rPr>
        <w:t>.1</w:t>
      </w:r>
      <w:r w:rsidR="00913649" w:rsidRPr="004D0D4C">
        <w:rPr>
          <w:rFonts w:ascii="Times New Roman" w:hAnsi="Times New Roman" w:cs="Times New Roman"/>
          <w:sz w:val="28"/>
          <w:szCs w:val="28"/>
        </w:rPr>
        <w:t>2</w:t>
      </w:r>
      <w:r w:rsidR="002D1BC2" w:rsidRPr="004D0D4C">
        <w:rPr>
          <w:rFonts w:ascii="Times New Roman" w:hAnsi="Times New Roman" w:cs="Times New Roman"/>
          <w:sz w:val="28"/>
          <w:szCs w:val="28"/>
        </w:rPr>
        <w:t>.2016 №</w:t>
      </w:r>
      <w:r w:rsidR="00F7599E" w:rsidRPr="004D0D4C">
        <w:rPr>
          <w:rFonts w:ascii="Times New Roman" w:hAnsi="Times New Roman" w:cs="Times New Roman"/>
          <w:sz w:val="28"/>
          <w:szCs w:val="28"/>
        </w:rPr>
        <w:t xml:space="preserve"> </w:t>
      </w:r>
      <w:r w:rsidR="00DC4E91" w:rsidRPr="004D0D4C">
        <w:rPr>
          <w:rFonts w:ascii="Times New Roman" w:hAnsi="Times New Roman" w:cs="Times New Roman"/>
          <w:sz w:val="28"/>
          <w:szCs w:val="28"/>
        </w:rPr>
        <w:t>471</w:t>
      </w:r>
      <w:r w:rsidR="002D1BC2" w:rsidRPr="004D0D4C">
        <w:rPr>
          <w:rFonts w:ascii="Times New Roman" w:hAnsi="Times New Roman" w:cs="Times New Roman"/>
          <w:sz w:val="28"/>
          <w:szCs w:val="28"/>
        </w:rPr>
        <w:t xml:space="preserve"> </w:t>
      </w:r>
      <w:r w:rsidR="008C00D6" w:rsidRPr="004D0D4C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</w:t>
      </w:r>
      <w:proofErr w:type="gramEnd"/>
      <w:r w:rsidR="008C00D6" w:rsidRPr="004D0D4C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программ».</w:t>
      </w:r>
    </w:p>
    <w:p w:rsidR="008C00D6" w:rsidRPr="004D0D4C" w:rsidRDefault="008C00D6" w:rsidP="007933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131" w:rsidRPr="004D0D4C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D0D4C">
        <w:rPr>
          <w:b/>
          <w:i/>
          <w:szCs w:val="28"/>
        </w:rPr>
        <w:t>Оценка степени реализации мероприятий</w:t>
      </w:r>
      <w:r w:rsidR="00A2532D" w:rsidRPr="004D0D4C">
        <w:rPr>
          <w:b/>
          <w:i/>
          <w:szCs w:val="28"/>
        </w:rPr>
        <w:t xml:space="preserve"> </w:t>
      </w:r>
      <w:r w:rsidR="008C00D6" w:rsidRPr="004D0D4C">
        <w:rPr>
          <w:b/>
          <w:i/>
          <w:szCs w:val="28"/>
        </w:rPr>
        <w:t>муниципальной</w:t>
      </w:r>
      <w:r w:rsidRPr="004D0D4C">
        <w:rPr>
          <w:b/>
          <w:i/>
          <w:szCs w:val="28"/>
        </w:rPr>
        <w:t xml:space="preserve"> программы</w:t>
      </w:r>
    </w:p>
    <w:p w:rsidR="002D5131" w:rsidRPr="004D0D4C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2D5131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4D0D4C">
        <w:rPr>
          <w:rFonts w:ascii="Times New Roman" w:hAnsi="Times New Roman" w:cs="Times New Roman"/>
          <w:sz w:val="28"/>
          <w:szCs w:val="28"/>
        </w:rPr>
        <w:t>0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4D0D4C">
        <w:rPr>
          <w:rFonts w:ascii="Times New Roman" w:hAnsi="Times New Roman" w:cs="Times New Roman"/>
          <w:sz w:val="28"/>
          <w:szCs w:val="28"/>
        </w:rPr>
        <w:t>0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4D0D4C">
        <w:rPr>
          <w:rFonts w:ascii="Times New Roman" w:hAnsi="Times New Roman" w:cs="Times New Roman"/>
          <w:sz w:val="28"/>
          <w:szCs w:val="28"/>
        </w:rPr>
        <w:t>0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D456E4">
        <w:rPr>
          <w:szCs w:val="28"/>
        </w:rPr>
        <w:t>0</w:t>
      </w:r>
      <w:r w:rsidR="00C33BF2" w:rsidRPr="00C33BF2">
        <w:rPr>
          <w:szCs w:val="28"/>
        </w:rPr>
        <w:t>/</w:t>
      </w:r>
      <w:r w:rsidR="00D456E4">
        <w:rPr>
          <w:szCs w:val="28"/>
        </w:rPr>
        <w:t>0</w:t>
      </w:r>
      <w:r w:rsidR="00C33BF2" w:rsidRPr="00C33BF2">
        <w:rPr>
          <w:szCs w:val="28"/>
        </w:rPr>
        <w:t xml:space="preserve"> = </w:t>
      </w:r>
      <w:r w:rsidR="0058587E">
        <w:rPr>
          <w:szCs w:val="28"/>
        </w:rPr>
        <w:t>0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  <w:r w:rsidR="0078542A" w:rsidRPr="0078542A">
        <w:rPr>
          <w:szCs w:val="28"/>
        </w:rPr>
        <w:t>/</w:t>
      </w:r>
      <w:r w:rsidR="0091666C">
        <w:rPr>
          <w:szCs w:val="28"/>
        </w:rPr>
        <w:t>0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91666C">
        <w:rPr>
          <w:rFonts w:ascii="Times New Roman" w:hAnsi="Times New Roman" w:cs="Times New Roman"/>
          <w:sz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>/</w:t>
      </w:r>
      <w:r w:rsidR="0091666C">
        <w:rPr>
          <w:rFonts w:ascii="Times New Roman" w:hAnsi="Times New Roman" w:cs="Times New Roman"/>
          <w:sz w:val="28"/>
          <w:szCs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= </w:t>
      </w:r>
      <w:r w:rsidR="0091666C">
        <w:rPr>
          <w:rFonts w:ascii="Times New Roman" w:hAnsi="Times New Roman" w:cs="Times New Roman"/>
          <w:sz w:val="28"/>
          <w:szCs w:val="28"/>
        </w:rPr>
        <w:t>0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 xml:space="preserve">= </w:t>
      </w:r>
      <w:r w:rsidR="0091666C">
        <w:rPr>
          <w:szCs w:val="28"/>
        </w:rPr>
        <w:t>0</w:t>
      </w:r>
      <w:r w:rsidR="00D46A31" w:rsidRPr="00D46A31">
        <w:rPr>
          <w:szCs w:val="28"/>
        </w:rPr>
        <w:t>/</w:t>
      </w:r>
      <w:r w:rsidR="0091666C">
        <w:rPr>
          <w:szCs w:val="28"/>
        </w:rPr>
        <w:t>0</w:t>
      </w:r>
      <w:r w:rsidR="00D46A31" w:rsidRPr="00D46A31">
        <w:rPr>
          <w:szCs w:val="28"/>
        </w:rPr>
        <w:t>=</w:t>
      </w:r>
      <w:r w:rsidR="0091666C">
        <w:rPr>
          <w:szCs w:val="28"/>
        </w:rPr>
        <w:t>0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proofErr w:type="gramStart"/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оценки степени реализации основного мероприятия муниципальной программы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  <w:proofErr w:type="gramEnd"/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91666C">
        <w:rPr>
          <w:szCs w:val="28"/>
        </w:rPr>
        <w:t>0</w:t>
      </w:r>
      <w:r w:rsidR="00F07C18" w:rsidRPr="00F07C18">
        <w:rPr>
          <w:szCs w:val="28"/>
        </w:rPr>
        <w:t>х</w:t>
      </w:r>
      <w:r w:rsidR="0091666C">
        <w:rPr>
          <w:szCs w:val="28"/>
        </w:rPr>
        <w:t>0</w:t>
      </w:r>
      <w:r w:rsidR="00F07C18" w:rsidRPr="00F07C18">
        <w:rPr>
          <w:szCs w:val="28"/>
        </w:rPr>
        <w:t>=</w:t>
      </w:r>
      <w:r w:rsidR="0091666C">
        <w:rPr>
          <w:szCs w:val="28"/>
        </w:rPr>
        <w:t>0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D335EC" w:rsidRDefault="009A6455" w:rsidP="004140E4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</w:t>
      </w:r>
      <w:r w:rsidR="004140E4" w:rsidRPr="004706EC">
        <w:rPr>
          <w:szCs w:val="28"/>
        </w:rPr>
        <w:t xml:space="preserve">составляет </w:t>
      </w:r>
      <w:r w:rsidR="004140E4">
        <w:rPr>
          <w:szCs w:val="28"/>
        </w:rPr>
        <w:t xml:space="preserve">0. </w:t>
      </w:r>
    </w:p>
    <w:p w:rsidR="004140E4" w:rsidRDefault="004140E4" w:rsidP="004140E4">
      <w:pPr>
        <w:pStyle w:val="ConsPlusNormal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lastRenderedPageBreak/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91666C">
        <w:rPr>
          <w:szCs w:val="22"/>
        </w:rPr>
        <w:t>0</w:t>
      </w:r>
      <w:r w:rsidR="00703C07" w:rsidRPr="00703C07">
        <w:rPr>
          <w:szCs w:val="28"/>
        </w:rPr>
        <w:t>/</w:t>
      </w:r>
      <w:r w:rsidR="0091666C">
        <w:rPr>
          <w:szCs w:val="28"/>
        </w:rPr>
        <w:t>0</w:t>
      </w:r>
      <w:r w:rsidR="00703C07" w:rsidRPr="00703C07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91666C">
        <w:rPr>
          <w:szCs w:val="28"/>
        </w:rPr>
        <w:t>0</w:t>
      </w:r>
      <w:r w:rsidR="00F57AED" w:rsidRPr="00F57AED">
        <w:rPr>
          <w:szCs w:val="28"/>
        </w:rPr>
        <w:t>/</w:t>
      </w:r>
      <w:r w:rsidR="0091666C">
        <w:rPr>
          <w:szCs w:val="28"/>
        </w:rPr>
        <w:t>0</w:t>
      </w:r>
      <w:r w:rsidR="00F57AED"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91666C">
        <w:rPr>
          <w:szCs w:val="28"/>
        </w:rPr>
        <w:t>0</w:t>
      </w:r>
      <w:r w:rsidRPr="00F57AED">
        <w:rPr>
          <w:szCs w:val="28"/>
        </w:rPr>
        <w:t>/</w:t>
      </w:r>
      <w:r w:rsidR="0091666C">
        <w:rPr>
          <w:szCs w:val="28"/>
        </w:rPr>
        <w:t>0</w:t>
      </w:r>
      <w:r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91666C">
        <w:rPr>
          <w:szCs w:val="28"/>
        </w:rPr>
        <w:t>0</w:t>
      </w:r>
      <w:proofErr w:type="gramEnd"/>
      <w:r w:rsidR="00F57AED" w:rsidRPr="006F227B">
        <w:rPr>
          <w:szCs w:val="28"/>
        </w:rPr>
        <w:t>+0,5х</w:t>
      </w:r>
      <w:r w:rsidR="0091666C">
        <w:rPr>
          <w:szCs w:val="28"/>
        </w:rPr>
        <w:t>0</w:t>
      </w:r>
      <w:r w:rsidR="00F57AED" w:rsidRPr="006F227B">
        <w:rPr>
          <w:szCs w:val="28"/>
        </w:rPr>
        <w:t>х</w:t>
      </w:r>
      <w:r w:rsidR="0091666C">
        <w:rPr>
          <w:szCs w:val="28"/>
        </w:rPr>
        <w:t>0</w:t>
      </w:r>
      <w:r w:rsidR="00F57AED" w:rsidRPr="006F227B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91666C">
        <w:rPr>
          <w:szCs w:val="28"/>
        </w:rPr>
        <w:t>0.</w:t>
      </w:r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7743B8" w:rsidRPr="00784123" w:rsidRDefault="00052751" w:rsidP="0091666C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        </w:t>
      </w:r>
      <w:r w:rsidR="0063376D" w:rsidRPr="00DB1847">
        <w:rPr>
          <w:szCs w:val="28"/>
        </w:rPr>
        <w:t xml:space="preserve">Таким образом, </w:t>
      </w:r>
      <w:r w:rsidR="0091666C">
        <w:rPr>
          <w:szCs w:val="28"/>
        </w:rPr>
        <w:t>на мероприятия по</w:t>
      </w:r>
      <w:r w:rsidR="00D57F32" w:rsidRPr="00DB1847">
        <w:rPr>
          <w:szCs w:val="28"/>
        </w:rPr>
        <w:t xml:space="preserve"> </w:t>
      </w:r>
      <w:r w:rsidR="006F227B" w:rsidRPr="00DB1847">
        <w:rPr>
          <w:szCs w:val="28"/>
        </w:rPr>
        <w:t xml:space="preserve">муниципальной </w:t>
      </w:r>
      <w:r w:rsidR="006F227B" w:rsidRPr="00052751">
        <w:rPr>
          <w:szCs w:val="28"/>
        </w:rPr>
        <w:t>программ</w:t>
      </w:r>
      <w:r w:rsidR="0091666C">
        <w:rPr>
          <w:szCs w:val="28"/>
        </w:rPr>
        <w:t>е</w:t>
      </w:r>
      <w:r w:rsidR="006F227B" w:rsidRPr="00052751">
        <w:rPr>
          <w:szCs w:val="28"/>
        </w:rPr>
        <w:t xml:space="preserve"> </w:t>
      </w:r>
      <w:r w:rsidR="0091666C" w:rsidRPr="004D0D4C">
        <w:rPr>
          <w:szCs w:val="28"/>
        </w:rPr>
        <w:t>«Формирование законопослушного поведения участников дорожного движения в муниципальном образовании Руднянский район Смоленской области   на 2019-2022 годы»</w:t>
      </w:r>
      <w:r w:rsidR="0091666C">
        <w:rPr>
          <w:szCs w:val="28"/>
        </w:rPr>
        <w:t xml:space="preserve"> </w:t>
      </w:r>
      <w:r w:rsidR="0091666C">
        <w:rPr>
          <w:rFonts w:eastAsiaTheme="minorEastAsia"/>
          <w:szCs w:val="28"/>
        </w:rPr>
        <w:t xml:space="preserve"> бюджетом 2019 – 2020 годов денежные средства не предусмотрены.</w:t>
      </w:r>
    </w:p>
    <w:p w:rsidR="00052751" w:rsidRPr="00052751" w:rsidRDefault="00052751" w:rsidP="00052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751" w:rsidRDefault="00052751" w:rsidP="00052751">
      <w:pPr>
        <w:pStyle w:val="ConsPlusNormal"/>
        <w:jc w:val="both"/>
        <w:outlineLvl w:val="2"/>
        <w:rPr>
          <w:szCs w:val="28"/>
        </w:rPr>
      </w:pPr>
    </w:p>
    <w:p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AC" w:rsidRDefault="00977EAC" w:rsidP="004E63F1">
      <w:pPr>
        <w:spacing w:after="0" w:line="240" w:lineRule="auto"/>
      </w:pPr>
      <w:r>
        <w:separator/>
      </w:r>
    </w:p>
  </w:endnote>
  <w:endnote w:type="continuationSeparator" w:id="0">
    <w:p w:rsidR="00977EAC" w:rsidRDefault="00977EAC" w:rsidP="004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AC" w:rsidRDefault="00977EAC" w:rsidP="004E63F1">
      <w:pPr>
        <w:spacing w:after="0" w:line="240" w:lineRule="auto"/>
      </w:pPr>
      <w:r>
        <w:separator/>
      </w:r>
    </w:p>
  </w:footnote>
  <w:footnote w:type="continuationSeparator" w:id="0">
    <w:p w:rsidR="00977EAC" w:rsidRDefault="00977EAC" w:rsidP="004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52751"/>
    <w:rsid w:val="0007200F"/>
    <w:rsid w:val="000A6DFB"/>
    <w:rsid w:val="000E7F90"/>
    <w:rsid w:val="00127DC3"/>
    <w:rsid w:val="0016248C"/>
    <w:rsid w:val="00193482"/>
    <w:rsid w:val="001B6886"/>
    <w:rsid w:val="001F0041"/>
    <w:rsid w:val="00210D65"/>
    <w:rsid w:val="00247B39"/>
    <w:rsid w:val="00270D84"/>
    <w:rsid w:val="002D1BC2"/>
    <w:rsid w:val="002D5131"/>
    <w:rsid w:val="002E4D66"/>
    <w:rsid w:val="002E6E94"/>
    <w:rsid w:val="002F0980"/>
    <w:rsid w:val="00307610"/>
    <w:rsid w:val="003573DE"/>
    <w:rsid w:val="00407E17"/>
    <w:rsid w:val="004140E4"/>
    <w:rsid w:val="004217D3"/>
    <w:rsid w:val="004230E0"/>
    <w:rsid w:val="00452677"/>
    <w:rsid w:val="004706EC"/>
    <w:rsid w:val="00491129"/>
    <w:rsid w:val="004B707E"/>
    <w:rsid w:val="004D0D4C"/>
    <w:rsid w:val="004E12E7"/>
    <w:rsid w:val="004E63F1"/>
    <w:rsid w:val="004F22A3"/>
    <w:rsid w:val="00523A9F"/>
    <w:rsid w:val="005415BB"/>
    <w:rsid w:val="00572620"/>
    <w:rsid w:val="0058587E"/>
    <w:rsid w:val="005A729D"/>
    <w:rsid w:val="0063376D"/>
    <w:rsid w:val="00674D96"/>
    <w:rsid w:val="006D36E9"/>
    <w:rsid w:val="006F16CB"/>
    <w:rsid w:val="006F227B"/>
    <w:rsid w:val="00700CA5"/>
    <w:rsid w:val="00703C07"/>
    <w:rsid w:val="00722306"/>
    <w:rsid w:val="007743B8"/>
    <w:rsid w:val="0078542A"/>
    <w:rsid w:val="007933C9"/>
    <w:rsid w:val="00871D93"/>
    <w:rsid w:val="00893727"/>
    <w:rsid w:val="008A05D8"/>
    <w:rsid w:val="008C00D6"/>
    <w:rsid w:val="008D685A"/>
    <w:rsid w:val="009035BA"/>
    <w:rsid w:val="00912075"/>
    <w:rsid w:val="00913649"/>
    <w:rsid w:val="0091666C"/>
    <w:rsid w:val="00942205"/>
    <w:rsid w:val="00957E6B"/>
    <w:rsid w:val="00977EAC"/>
    <w:rsid w:val="00987EDA"/>
    <w:rsid w:val="009A6455"/>
    <w:rsid w:val="009C49F2"/>
    <w:rsid w:val="00A16AFE"/>
    <w:rsid w:val="00A24867"/>
    <w:rsid w:val="00A2532D"/>
    <w:rsid w:val="00A278BD"/>
    <w:rsid w:val="00AA48BA"/>
    <w:rsid w:val="00B22CFB"/>
    <w:rsid w:val="00BB3C93"/>
    <w:rsid w:val="00C33BF2"/>
    <w:rsid w:val="00C4685B"/>
    <w:rsid w:val="00C77F11"/>
    <w:rsid w:val="00C830D5"/>
    <w:rsid w:val="00CB68E5"/>
    <w:rsid w:val="00D335EC"/>
    <w:rsid w:val="00D456E4"/>
    <w:rsid w:val="00D46A31"/>
    <w:rsid w:val="00D57F32"/>
    <w:rsid w:val="00D6593E"/>
    <w:rsid w:val="00D71042"/>
    <w:rsid w:val="00D97675"/>
    <w:rsid w:val="00DA097C"/>
    <w:rsid w:val="00DB1847"/>
    <w:rsid w:val="00DB30B7"/>
    <w:rsid w:val="00DC4E91"/>
    <w:rsid w:val="00DF1611"/>
    <w:rsid w:val="00DF6ABA"/>
    <w:rsid w:val="00E3584B"/>
    <w:rsid w:val="00E41E2B"/>
    <w:rsid w:val="00E4379E"/>
    <w:rsid w:val="00E46396"/>
    <w:rsid w:val="00E67049"/>
    <w:rsid w:val="00E77588"/>
    <w:rsid w:val="00EC1BAE"/>
    <w:rsid w:val="00ED320C"/>
    <w:rsid w:val="00F07C18"/>
    <w:rsid w:val="00F2295E"/>
    <w:rsid w:val="00F31842"/>
    <w:rsid w:val="00F50CEA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7C51-5791-4A95-8148-47FD2A85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Буряченко Анна Дмитриевна</cp:lastModifiedBy>
  <cp:revision>2</cp:revision>
  <cp:lastPrinted>2017-03-30T11:01:00Z</cp:lastPrinted>
  <dcterms:created xsi:type="dcterms:W3CDTF">2021-03-10T05:51:00Z</dcterms:created>
  <dcterms:modified xsi:type="dcterms:W3CDTF">2021-03-10T05:51:00Z</dcterms:modified>
</cp:coreProperties>
</file>